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100792">
      <w:pPr>
        <w:jc w:val="center"/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 w:ascii="Arial" w:hAnsi="Arial" w:eastAsia="黑体" w:cstheme="minorBidi"/>
          <w:b/>
          <w:kern w:val="2"/>
          <w:sz w:val="32"/>
          <w:szCs w:val="24"/>
          <w:highlight w:val="none"/>
          <w:lang w:val="en-US" w:eastAsia="zh-CN" w:bidi="ar-SA"/>
        </w:rPr>
        <w:t>庐阳区OPC基地视觉系统设计安装服务项目采购需求</w:t>
      </w:r>
    </w:p>
    <w:p w14:paraId="725ABAC0"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bookmarkStart w:id="0" w:name="_Toc13905"/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一、采购需求前附表</w:t>
      </w:r>
      <w:bookmarkEnd w:id="0"/>
    </w:p>
    <w:tbl>
      <w:tblPr>
        <w:tblStyle w:val="4"/>
        <w:tblW w:w="49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2"/>
        <w:gridCol w:w="1628"/>
        <w:gridCol w:w="5929"/>
      </w:tblGrid>
      <w:tr w14:paraId="03C3FF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565" w:type="pct"/>
            <w:noWrap w:val="0"/>
            <w:vAlign w:val="center"/>
          </w:tcPr>
          <w:p w14:paraId="45959E49">
            <w:pPr>
              <w:pStyle w:val="9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adjustRightInd/>
              <w:spacing w:line="520" w:lineRule="exact"/>
              <w:ind w:left="0" w:firstLine="0"/>
              <w:textAlignment w:val="auto"/>
              <w:rPr>
                <w:rFonts w:hint="eastAsia" w:ascii="宋体" w:hAnsi="宋体"/>
                <w:b/>
                <w:color w:val="000000"/>
                <w:kern w:val="2"/>
                <w:sz w:val="24"/>
                <w:szCs w:val="20"/>
                <w:highlight w:val="none"/>
              </w:rPr>
            </w:pPr>
            <w:r>
              <w:rPr>
                <w:rFonts w:hint="eastAsia" w:ascii="宋体" w:hAnsi="宋体"/>
                <w:b/>
                <w:color w:val="000000"/>
                <w:kern w:val="2"/>
                <w:sz w:val="24"/>
                <w:szCs w:val="20"/>
                <w:highlight w:val="none"/>
              </w:rPr>
              <w:t>序号</w:t>
            </w:r>
          </w:p>
        </w:tc>
        <w:tc>
          <w:tcPr>
            <w:tcW w:w="955" w:type="pct"/>
            <w:noWrap w:val="0"/>
            <w:vAlign w:val="center"/>
          </w:tcPr>
          <w:p w14:paraId="5ABB23FC">
            <w:pPr>
              <w:pStyle w:val="10"/>
              <w:widowControl w:val="0"/>
              <w:spacing w:before="0" w:beforeAutospacing="0" w:after="0" w:afterAutospacing="0" w:line="520" w:lineRule="exact"/>
              <w:ind w:left="0" w:firstLine="0"/>
              <w:rPr>
                <w:rFonts w:hint="eastAsia"/>
                <w:bCs w:val="0"/>
                <w:color w:val="000000"/>
                <w:sz w:val="24"/>
                <w:szCs w:val="28"/>
                <w:highlight w:val="none"/>
              </w:rPr>
            </w:pPr>
            <w:r>
              <w:rPr>
                <w:rFonts w:hint="eastAsia"/>
                <w:bCs w:val="0"/>
                <w:color w:val="000000"/>
                <w:sz w:val="24"/>
                <w:szCs w:val="28"/>
                <w:highlight w:val="none"/>
              </w:rPr>
              <w:t>条款名称</w:t>
            </w:r>
          </w:p>
        </w:tc>
        <w:tc>
          <w:tcPr>
            <w:tcW w:w="3479" w:type="pct"/>
            <w:noWrap w:val="0"/>
            <w:vAlign w:val="center"/>
          </w:tcPr>
          <w:p w14:paraId="2CB972DD">
            <w:pPr>
              <w:pStyle w:val="10"/>
              <w:widowControl w:val="0"/>
              <w:spacing w:before="0" w:beforeAutospacing="0" w:after="0" w:afterAutospacing="0" w:line="520" w:lineRule="exact"/>
              <w:ind w:left="0" w:firstLine="0"/>
              <w:rPr>
                <w:rFonts w:hint="eastAsia"/>
                <w:bCs w:val="0"/>
                <w:color w:val="000000"/>
                <w:sz w:val="24"/>
                <w:szCs w:val="28"/>
                <w:highlight w:val="none"/>
              </w:rPr>
            </w:pPr>
            <w:r>
              <w:rPr>
                <w:rFonts w:hint="eastAsia"/>
                <w:bCs w:val="0"/>
                <w:color w:val="000000"/>
                <w:sz w:val="24"/>
                <w:szCs w:val="28"/>
                <w:highlight w:val="none"/>
              </w:rPr>
              <w:t>内容、说明与要求</w:t>
            </w:r>
          </w:p>
        </w:tc>
      </w:tr>
      <w:tr w14:paraId="6EF034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565" w:type="pct"/>
            <w:noWrap w:val="0"/>
            <w:vAlign w:val="center"/>
          </w:tcPr>
          <w:p w14:paraId="3BBA7C30">
            <w:pPr>
              <w:pStyle w:val="9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adjustRightInd/>
              <w:spacing w:line="520" w:lineRule="exact"/>
              <w:ind w:left="0" w:firstLine="0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955" w:type="pct"/>
            <w:noWrap w:val="0"/>
            <w:vAlign w:val="center"/>
          </w:tcPr>
          <w:p w14:paraId="36DE661C">
            <w:pPr>
              <w:pStyle w:val="10"/>
              <w:widowControl w:val="0"/>
              <w:spacing w:before="0" w:beforeAutospacing="0" w:after="0" w:afterAutospacing="0" w:line="520" w:lineRule="exact"/>
              <w:ind w:left="0" w:firstLine="0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付款方式</w:t>
            </w:r>
          </w:p>
        </w:tc>
        <w:tc>
          <w:tcPr>
            <w:tcW w:w="3479" w:type="pct"/>
            <w:noWrap w:val="0"/>
            <w:vAlign w:val="center"/>
          </w:tcPr>
          <w:p w14:paraId="678F8721">
            <w:pPr>
              <w:widowControl/>
              <w:spacing w:line="520" w:lineRule="exact"/>
              <w:ind w:left="0" w:firstLine="0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u w:val="single"/>
                <w:lang w:val="en-US" w:eastAsia="zh-CN" w:bidi="ar-SA"/>
              </w:rPr>
              <w:t>经验收合格后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u w:val="single"/>
                <w:lang w:val="en-US" w:eastAsia="zh-CN" w:bidi="ar-SA"/>
              </w:rPr>
              <w:t>据实结算，最终结算金额不超过合同价</w:t>
            </w:r>
            <w:bookmarkStart w:id="1" w:name="_GoBack"/>
            <w:bookmarkEnd w:id="1"/>
          </w:p>
        </w:tc>
      </w:tr>
      <w:tr w14:paraId="7CB74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565" w:type="pct"/>
            <w:noWrap w:val="0"/>
            <w:vAlign w:val="center"/>
          </w:tcPr>
          <w:p w14:paraId="133F5437">
            <w:pPr>
              <w:pStyle w:val="9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adjustRightInd/>
              <w:spacing w:line="520" w:lineRule="exact"/>
              <w:ind w:left="0" w:firstLine="0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2</w:t>
            </w:r>
          </w:p>
        </w:tc>
        <w:tc>
          <w:tcPr>
            <w:tcW w:w="955" w:type="pct"/>
            <w:noWrap w:val="0"/>
            <w:vAlign w:val="center"/>
          </w:tcPr>
          <w:p w14:paraId="7984EF26">
            <w:pPr>
              <w:pStyle w:val="10"/>
              <w:widowControl w:val="0"/>
              <w:spacing w:before="0" w:beforeAutospacing="0" w:after="0" w:afterAutospacing="0" w:line="520" w:lineRule="exact"/>
              <w:ind w:left="0" w:firstLine="0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服务地点</w:t>
            </w:r>
          </w:p>
        </w:tc>
        <w:tc>
          <w:tcPr>
            <w:tcW w:w="3479" w:type="pct"/>
            <w:noWrap w:val="0"/>
            <w:vAlign w:val="center"/>
          </w:tcPr>
          <w:p w14:paraId="52237994">
            <w:pPr>
              <w:pStyle w:val="10"/>
              <w:widowControl w:val="0"/>
              <w:spacing w:before="0" w:beforeAutospacing="0" w:after="0" w:afterAutospacing="0" w:line="520" w:lineRule="exact"/>
              <w:ind w:left="0" w:firstLine="0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highlight w:val="none"/>
                <w:u w:val="single"/>
                <w:lang w:val="en-US" w:eastAsia="zh-CN" w:bidi="ar-SA"/>
              </w:rPr>
              <w:t>红专一号及308巷中科知产部分区域</w:t>
            </w:r>
          </w:p>
        </w:tc>
      </w:tr>
      <w:tr w14:paraId="3BA321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565" w:type="pct"/>
            <w:noWrap w:val="0"/>
            <w:vAlign w:val="center"/>
          </w:tcPr>
          <w:p w14:paraId="45FD46D9">
            <w:pPr>
              <w:pStyle w:val="9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adjustRightInd/>
              <w:spacing w:line="520" w:lineRule="exact"/>
              <w:ind w:left="0" w:firstLine="0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3</w:t>
            </w:r>
          </w:p>
        </w:tc>
        <w:tc>
          <w:tcPr>
            <w:tcW w:w="955" w:type="pct"/>
            <w:noWrap w:val="0"/>
            <w:vAlign w:val="center"/>
          </w:tcPr>
          <w:p w14:paraId="5E24533D">
            <w:pPr>
              <w:pStyle w:val="10"/>
              <w:widowControl w:val="0"/>
              <w:spacing w:before="0" w:beforeAutospacing="0" w:after="0" w:afterAutospacing="0" w:line="520" w:lineRule="exact"/>
              <w:ind w:left="0" w:firstLine="0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服务期限</w:t>
            </w:r>
          </w:p>
        </w:tc>
        <w:tc>
          <w:tcPr>
            <w:tcW w:w="3479" w:type="pct"/>
            <w:noWrap w:val="0"/>
            <w:vAlign w:val="center"/>
          </w:tcPr>
          <w:p w14:paraId="7D036331">
            <w:pPr>
              <w:widowControl/>
              <w:spacing w:line="520" w:lineRule="exact"/>
              <w:ind w:left="0" w:firstLine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u w:val="single"/>
                <w:lang w:val="en-US" w:eastAsia="zh-CN" w:bidi="ar-SA"/>
              </w:rPr>
              <w:t>预计服务期限为10天</w:t>
            </w:r>
          </w:p>
        </w:tc>
      </w:tr>
    </w:tbl>
    <w:p w14:paraId="6E28175E"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</w:p>
    <w:p w14:paraId="04FAF4D1">
      <w:pPr>
        <w:numPr>
          <w:ilvl w:val="0"/>
          <w:numId w:val="0"/>
        </w:numPr>
        <w:rPr>
          <w:rFonts w:hint="default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二、项目概况</w:t>
      </w:r>
    </w:p>
    <w:p w14:paraId="14CE02F7">
      <w:pPr>
        <w:pStyle w:val="7"/>
        <w:spacing w:before="143" w:line="296" w:lineRule="auto"/>
        <w:ind w:firstLine="560" w:firstLineChars="200"/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 w:bidi="ar-SA"/>
        </w:rPr>
        <w:t>为积极响应庐阳区</w:t>
      </w:r>
      <w:r>
        <w:rPr>
          <w:rFonts w:hint="eastAsia" w:ascii="Times New Roman" w:hAnsi="Times New Roman" w:eastAsia="仿宋" w:cs="Times New Roman"/>
          <w:kern w:val="2"/>
          <w:sz w:val="28"/>
          <w:szCs w:val="28"/>
          <w:highlight w:val="none"/>
          <w:lang w:val="en-US" w:eastAsia="zh-CN" w:bidi="ar-SA"/>
        </w:rPr>
        <w:t>OPC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 w:bidi="ar-SA"/>
        </w:rPr>
        <w:t>基地建设工作的部署要求，现拟对红专一号及</w:t>
      </w:r>
      <w:r>
        <w:rPr>
          <w:rFonts w:hint="eastAsia" w:ascii="Times New Roman" w:hAnsi="Times New Roman" w:eastAsia="仿宋" w:cs="Times New Roman"/>
          <w:kern w:val="2"/>
          <w:sz w:val="28"/>
          <w:szCs w:val="28"/>
          <w:highlight w:val="none"/>
          <w:lang w:val="en-US" w:eastAsia="zh-CN" w:bidi="ar-SA"/>
        </w:rPr>
        <w:t>308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 w:bidi="ar-SA"/>
        </w:rPr>
        <w:t>巷中科知产部分区域实施视觉系统提升。具体改造范围包括但不限于：门头标识与门牌的拆除及更换工作、文化墙的重新设计与安装，以及宣传广告物料的制作与拍摄等。本次庐阳区OPC基地视觉系统设计安装服务项目的预计服务期限为</w:t>
      </w:r>
      <w:r>
        <w:rPr>
          <w:rFonts w:hint="eastAsia" w:ascii="Times New Roman" w:hAnsi="Times New Roman" w:eastAsia="仿宋" w:cs="Times New Roman"/>
          <w:kern w:val="2"/>
          <w:sz w:val="28"/>
          <w:szCs w:val="28"/>
          <w:highlight w:val="none"/>
          <w:lang w:val="en-US" w:eastAsia="zh-CN" w:bidi="ar-SA"/>
        </w:rPr>
        <w:t>10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 w:bidi="ar-SA"/>
        </w:rPr>
        <w:t>天，预算金额为人民币</w:t>
      </w:r>
      <w:r>
        <w:rPr>
          <w:rFonts w:hint="eastAsia" w:ascii="Times New Roman" w:hAnsi="Times New Roman" w:eastAsia="仿宋" w:cs="Times New Roman"/>
          <w:kern w:val="2"/>
          <w:sz w:val="28"/>
          <w:szCs w:val="28"/>
          <w:highlight w:val="none"/>
          <w:lang w:val="en-US" w:eastAsia="zh-CN" w:bidi="ar-SA"/>
        </w:rPr>
        <w:t>20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 w:bidi="ar-SA"/>
        </w:rPr>
        <w:t>万元。</w:t>
      </w:r>
    </w:p>
    <w:p w14:paraId="3DD31A1F">
      <w:pPr>
        <w:pStyle w:val="7"/>
        <w:spacing w:before="143" w:line="296" w:lineRule="auto"/>
        <w:ind w:firstLine="560" w:firstLineChars="200"/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 w:bidi="ar-SA"/>
        </w:rPr>
      </w:pPr>
    </w:p>
    <w:p w14:paraId="703E534A"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三、服务需求清单</w:t>
      </w:r>
    </w:p>
    <w:p w14:paraId="0D5AB116">
      <w:pPr>
        <w:numPr>
          <w:ilvl w:val="0"/>
          <w:numId w:val="0"/>
        </w:numPr>
        <w:ind w:leftChars="0" w:firstLine="600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服务内容包括但不限于下表所列内容，请供应商谨慎报价。（以实际测量为准）</w:t>
      </w:r>
    </w:p>
    <w:tbl>
      <w:tblPr>
        <w:tblStyle w:val="4"/>
        <w:tblW w:w="933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6"/>
        <w:gridCol w:w="1756"/>
        <w:gridCol w:w="1131"/>
        <w:gridCol w:w="776"/>
        <w:gridCol w:w="776"/>
        <w:gridCol w:w="996"/>
        <w:gridCol w:w="996"/>
        <w:gridCol w:w="2132"/>
      </w:tblGrid>
      <w:tr w14:paraId="474103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C4153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2939A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A20C6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尺寸规格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CE536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A1D3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57C77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单价</w:t>
            </w:r>
          </w:p>
          <w:p w14:paraId="3855939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（元）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6EDF19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金额</w:t>
            </w:r>
          </w:p>
          <w:p w14:paraId="7924ABA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（元）</w:t>
            </w:r>
          </w:p>
        </w:tc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59C26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示意图</w:t>
            </w:r>
          </w:p>
        </w:tc>
      </w:tr>
      <w:tr w14:paraId="098A1C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D0BC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586D8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楼体主题字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B0791D"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BFA87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宋体" w:eastAsia="微软雅黑" w:cs="宋体"/>
                <w:i w:val="0"/>
                <w:iCs w:val="0"/>
                <w:color w:val="000000"/>
                <w:sz w:val="20"/>
                <w:szCs w:val="28"/>
                <w:u w:val="none"/>
              </w:rPr>
            </w:pPr>
            <w:r>
              <w:rPr>
                <w:rFonts w:hint="eastAsia" w:ascii="微软雅黑" w:hAnsi="宋体" w:eastAsia="微软雅黑" w:cs="宋体"/>
                <w:i w:val="0"/>
                <w:iCs w:val="0"/>
                <w:color w:val="000000"/>
                <w:kern w:val="0"/>
                <w:sz w:val="20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9842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F58C72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D4F49E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78363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190625" cy="895350"/>
                  <wp:effectExtent l="0" t="0" r="9525" b="0"/>
                  <wp:docPr id="70" name="图片 2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2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5074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AFCAC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FF396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单位名称铜牌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FCCC24"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E65F5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宋体" w:eastAsia="微软雅黑" w:cs="宋体"/>
                <w:i w:val="0"/>
                <w:iCs w:val="0"/>
                <w:color w:val="000000"/>
                <w:sz w:val="20"/>
                <w:szCs w:val="28"/>
                <w:u w:val="none"/>
              </w:rPr>
            </w:pPr>
            <w:r>
              <w:rPr>
                <w:rFonts w:hint="eastAsia" w:ascii="微软雅黑" w:hAnsi="宋体" w:eastAsia="微软雅黑" w:cs="宋体"/>
                <w:i w:val="0"/>
                <w:iCs w:val="0"/>
                <w:color w:val="000000"/>
                <w:kern w:val="0"/>
                <w:sz w:val="20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3B482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242AB4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A7EED5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6EEDE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190625" cy="876300"/>
                  <wp:effectExtent l="0" t="0" r="9525" b="0"/>
                  <wp:docPr id="74" name="图片 25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25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38B0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C8CD0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A4F0F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腰线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3D9D3B"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DB955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宋体" w:eastAsia="微软雅黑" w:cs="宋体"/>
                <w:i w:val="0"/>
                <w:iCs w:val="0"/>
                <w:color w:val="000000"/>
                <w:sz w:val="20"/>
                <w:szCs w:val="28"/>
                <w:u w:val="none"/>
              </w:rPr>
            </w:pPr>
            <w:r>
              <w:rPr>
                <w:rFonts w:hint="eastAsia" w:ascii="微软雅黑" w:hAnsi="宋体" w:eastAsia="微软雅黑" w:cs="宋体"/>
                <w:i w:val="0"/>
                <w:iCs w:val="0"/>
                <w:color w:val="000000"/>
                <w:kern w:val="0"/>
                <w:sz w:val="20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811F49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8974BC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5297AA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B29DC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190625" cy="904875"/>
                  <wp:effectExtent l="0" t="0" r="9525" b="9525"/>
                  <wp:docPr id="76" name="图片 26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26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BF40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DCC13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372BA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服务台背景墙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6F6F09"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398B4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宋体" w:eastAsia="微软雅黑" w:cs="宋体"/>
                <w:i w:val="0"/>
                <w:iCs w:val="0"/>
                <w:color w:val="000000"/>
                <w:sz w:val="20"/>
                <w:szCs w:val="28"/>
                <w:u w:val="none"/>
              </w:rPr>
            </w:pPr>
            <w:r>
              <w:rPr>
                <w:rFonts w:hint="eastAsia" w:ascii="微软雅黑" w:hAnsi="宋体" w:eastAsia="微软雅黑" w:cs="宋体"/>
                <w:i w:val="0"/>
                <w:iCs w:val="0"/>
                <w:color w:val="000000"/>
                <w:kern w:val="0"/>
                <w:sz w:val="20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A4182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3055CB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11C42A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4288B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190625" cy="904875"/>
                  <wp:effectExtent l="0" t="0" r="9525" b="9525"/>
                  <wp:docPr id="72" name="图片 27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27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E7BE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D3A22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5381E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电梯门外墙面美化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B74F11"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9E4AE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宋体" w:eastAsia="微软雅黑" w:cs="宋体"/>
                <w:i w:val="0"/>
                <w:iCs w:val="0"/>
                <w:color w:val="000000"/>
                <w:sz w:val="20"/>
                <w:szCs w:val="28"/>
                <w:u w:val="none"/>
              </w:rPr>
            </w:pPr>
            <w:r>
              <w:rPr>
                <w:rFonts w:hint="eastAsia" w:ascii="微软雅黑" w:hAnsi="宋体" w:eastAsia="微软雅黑" w:cs="宋体"/>
                <w:i w:val="0"/>
                <w:iCs w:val="0"/>
                <w:color w:val="000000"/>
                <w:kern w:val="0"/>
                <w:sz w:val="20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E7541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FCA1F4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037AA0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67F53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019175" cy="1390650"/>
                  <wp:effectExtent l="0" t="0" r="9525" b="0"/>
                  <wp:docPr id="79" name="图片 28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28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97F7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1147A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E0043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电梯间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1A56BE"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CD621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宋体" w:eastAsia="微软雅黑" w:cs="宋体"/>
                <w:i w:val="0"/>
                <w:iCs w:val="0"/>
                <w:color w:val="000000"/>
                <w:sz w:val="20"/>
                <w:szCs w:val="28"/>
                <w:u w:val="none"/>
              </w:rPr>
            </w:pPr>
            <w:r>
              <w:rPr>
                <w:rFonts w:hint="eastAsia" w:ascii="微软雅黑" w:hAnsi="宋体" w:eastAsia="微软雅黑" w:cs="宋体"/>
                <w:i w:val="0"/>
                <w:iCs w:val="0"/>
                <w:color w:val="000000"/>
                <w:kern w:val="0"/>
                <w:sz w:val="20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69667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4BFE1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0FE293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FFDDA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1390650"/>
                  <wp:effectExtent l="0" t="0" r="0" b="0"/>
                  <wp:docPr id="73" name="图片 29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29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023C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EBAD0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80489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1-3楼过道美化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CB4D47"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1637A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宋体" w:eastAsia="微软雅黑" w:cs="宋体"/>
                <w:i w:val="0"/>
                <w:iCs w:val="0"/>
                <w:color w:val="000000"/>
                <w:sz w:val="20"/>
                <w:szCs w:val="28"/>
                <w:u w:val="none"/>
              </w:rPr>
            </w:pPr>
            <w:r>
              <w:rPr>
                <w:rFonts w:hint="eastAsia" w:ascii="微软雅黑" w:hAnsi="宋体" w:eastAsia="微软雅黑" w:cs="宋体"/>
                <w:i w:val="0"/>
                <w:iCs w:val="0"/>
                <w:color w:val="000000"/>
                <w:kern w:val="0"/>
                <w:sz w:val="20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D9A22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7A7E91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EC67B3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A7886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1390650"/>
                  <wp:effectExtent l="0" t="0" r="0" b="0"/>
                  <wp:docPr id="75" name="图片 30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30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4C9F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C97A3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A1189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楼顶亮化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684999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12x3m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615F4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5E21A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557394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6BD108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3450E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828675" cy="352425"/>
                  <wp:effectExtent l="0" t="0" r="9525" b="9525"/>
                  <wp:docPr id="80" name="图片 31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31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B0F0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31026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1157F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门头字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A6823E"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5FC0B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5A293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38F086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7E6FC3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55A21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371475"/>
                  <wp:effectExtent l="0" t="0" r="0" b="9525"/>
                  <wp:docPr id="81" name="图片 32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32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0B6B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9D638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C9AFF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公告栏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6671DF"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D90F8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597E0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A71178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5CA3BE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AC051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42925" cy="304800"/>
                  <wp:effectExtent l="0" t="0" r="9525" b="0"/>
                  <wp:docPr id="77" name="图片 33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33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461A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6CB05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49652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文化墙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D439CB"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3F369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57CF4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8506F7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D9CEDB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7F256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57225" cy="247650"/>
                  <wp:effectExtent l="0" t="0" r="9525" b="0"/>
                  <wp:docPr id="78" name="图片 34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34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FD25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ACB75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144FF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文化墙2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DB4E51"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A65FE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0305F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9421D2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05E84A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8D54D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47700" cy="228600"/>
                  <wp:effectExtent l="0" t="0" r="0" b="0"/>
                  <wp:docPr id="82" name="图片 35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35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23DF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574FD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70ED7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消防门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DAF80"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153FB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BA09D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4D4675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88C798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70C740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EF790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237AF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B09A0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橘红色墙面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F0710C"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C79BC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B4FE0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BF8729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BC1049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0B114E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6924E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038E4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DF013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前台左侧六边形墙面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89FE3A"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26069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56766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C95026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D072EB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9E90C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990600" cy="371475"/>
                  <wp:effectExtent l="0" t="0" r="0" b="9525"/>
                  <wp:docPr id="67" name="图片 36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36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4A20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1ED05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3A339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平行四边形墙面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DFC8D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3.7x2.12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B3BB5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26A9E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599ECE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33A5BF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B1804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962025" cy="428625"/>
                  <wp:effectExtent l="0" t="0" r="9525" b="9525"/>
                  <wp:docPr id="68" name="图片 37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37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CE4E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B8177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10DD4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风采项目文化墙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DE08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4.65x2.35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52C11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9BB82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FA792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2258E2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56F26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876300" cy="457200"/>
                  <wp:effectExtent l="0" t="0" r="0" b="0"/>
                  <wp:docPr id="69" name="图片 38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38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739C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F60A2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03940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玻璃腰线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2F8EC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EE338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0632B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条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D7007A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F4199B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06BD93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2A9C0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1C174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028A3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灯箱布 直角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2B00D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0.85x0.55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C4FDE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3C4BE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8D0857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292E6C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1D740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381000" cy="466725"/>
                  <wp:effectExtent l="0" t="0" r="0" b="9525"/>
                  <wp:docPr id="71" name="图片 39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39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39FF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33FC7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645ED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灯箱布 三角形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2BB97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1.05x0.75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4FEA3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F702D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115DC2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B48D29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EC6D7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47700" cy="438150"/>
                  <wp:effectExtent l="0" t="0" r="0" b="0"/>
                  <wp:docPr id="85" name="图片 40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40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210E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1BBD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1AE03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灯箱布 圆角长方形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2AF98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0.92x0.38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EBA57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6B8C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2046C5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6C4A45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4054B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752475" cy="333375"/>
                  <wp:effectExtent l="0" t="0" r="9525" b="9525"/>
                  <wp:docPr id="86" name="图片 41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41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B918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D37B2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4925A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门牌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20DADC"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478E3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606C2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BBC43E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1F2F34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57151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790575" cy="342900"/>
                  <wp:effectExtent l="0" t="0" r="9525" b="0"/>
                  <wp:docPr id="87" name="图片 42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42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A68B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58E53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9FA7E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东侧外墙发光字拆除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0C75AF"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66D6E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B26D4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6534F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1965EA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0B62E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57200" cy="485775"/>
                  <wp:effectExtent l="0" t="0" r="0" b="9525"/>
                  <wp:docPr id="88" name="图片 43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43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2D57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938F5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C0E52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停车场不锈钢牌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886419"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0D80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FCC93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A1C752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E7D39E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E1ED4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752475" cy="428625"/>
                  <wp:effectExtent l="0" t="0" r="9525" b="9525"/>
                  <wp:docPr id="83" name="图片 44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44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72F9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AF237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9287D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停车场红专一号拆除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6EEA30"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A9BEE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793F9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3A91F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8F532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4C67A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962025" cy="342900"/>
                  <wp:effectExtent l="0" t="0" r="9525" b="0"/>
                  <wp:docPr id="84" name="图片 45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45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CCB3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FB40F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C0F11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前台后面文化墙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D0466"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C05F3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A600D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983018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897C77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25AA1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962025" cy="428625"/>
                  <wp:effectExtent l="0" t="0" r="9525" b="9525"/>
                  <wp:docPr id="89" name="图片 46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46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0FCD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F1AC6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EBEA8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白色墙面文化墙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5DA7AC"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968C3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CAC5E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0F5932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F148B3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340DB1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D9C1A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83AEB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83DB3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墙面补色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DCB8D4"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580B93"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B2FD05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16831D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F7D81D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2F05D0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55ECB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7CF87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194FC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设计费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897651"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DE0D00"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D1D11C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76CCFF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CB485C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F5AC92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0EEB2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DB305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9DBA6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新画册物料设计（新增两页内容）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018499"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44FCB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98EAC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页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FC947F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2E7161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58A742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EB886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F45FC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1EC36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新画册物料制作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2E502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宣传册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44C91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6AD5E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份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99F7BF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42C69C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064568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755D7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62359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06FF2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宣传折页设计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204914"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A2E04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84E90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86F10D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B56F73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D22B71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DEBD0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54484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9742D9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opc企业后期报名宣传折页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0AA7D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单页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FC6A4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80222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份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79717E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56E8A4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D041F4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34B4A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AEDEE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119E5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短视频拍摄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25F4C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两机位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2172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7CC07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条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7ED895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21717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F513AC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797CE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D41BC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59D62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品牌logo设计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701B66"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83866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B6FDB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BE614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D2AC89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DB2EE8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0E5D6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5A9FED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b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94CB8D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b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195E8D"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b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B76E1B"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微软雅黑" w:hAnsi="微软雅黑" w:eastAsia="微软雅黑" w:cs="微软雅黑"/>
                <w:b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D66E9E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b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9F1EA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合计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120991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b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C86E20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微软雅黑" w:hAnsi="微软雅黑" w:eastAsia="微软雅黑" w:cs="微软雅黑"/>
                <w:b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 w14:paraId="1EC18F83"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</w:p>
    <w:p w14:paraId="5F083F02"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四、报价要求</w:t>
      </w:r>
    </w:p>
    <w:p w14:paraId="7996BB59">
      <w:pPr>
        <w:numPr>
          <w:ilvl w:val="0"/>
          <w:numId w:val="0"/>
        </w:numPr>
        <w:ind w:leftChars="0" w:firstLine="600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1.本项目采用总价报价方式，供应商需根据上述要求针对服务项目报价，且总报价不得超过本项目预算</w:t>
      </w:r>
      <w:r>
        <w:rPr>
          <w:rFonts w:hint="eastAsia" w:ascii="Times New Roman" w:hAnsi="Times New Roman" w:eastAsia="仿宋" w:cs="Times New Roman"/>
          <w:sz w:val="28"/>
          <w:szCs w:val="28"/>
          <w:highlight w:val="none"/>
          <w:lang w:val="en-US" w:eastAsia="zh-CN"/>
        </w:rPr>
        <w:t>20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万元（本次报价包含税费等本项目涉及的一切费用），最终结合分项报价据实结算。</w:t>
      </w:r>
    </w:p>
    <w:p w14:paraId="30817D13">
      <w:pPr>
        <w:numPr>
          <w:ilvl w:val="0"/>
          <w:numId w:val="0"/>
        </w:numPr>
        <w:ind w:leftChars="0" w:firstLine="600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2.供应商报价应包含完成本项目所有服务内容，采购人不再另行支付其他任何费用。​</w:t>
      </w:r>
    </w:p>
    <w:p w14:paraId="4168534C">
      <w:pPr>
        <w:numPr>
          <w:ilvl w:val="0"/>
          <w:numId w:val="0"/>
        </w:numPr>
        <w:ind w:leftChars="0" w:firstLine="600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3.供应商应充分考虑项目实施过程中的各种风险因素，如市场价格波动、服务难度变化等，报价一经确定，在合同执行过程中不作调整。​</w:t>
      </w:r>
    </w:p>
    <w:p w14:paraId="0B6B3A0D">
      <w:pPr>
        <w:numPr>
          <w:ilvl w:val="0"/>
          <w:numId w:val="0"/>
        </w:numPr>
        <w:rPr>
          <w:rFonts w:hint="default"/>
          <w:sz w:val="30"/>
          <w:szCs w:val="30"/>
          <w:highlight w:val="no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cript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5N2E3MDk2MGQ3ZDg5MGViZjAzOGMxMDM5NDY2NTAifQ=="/>
  </w:docVars>
  <w:rsids>
    <w:rsidRoot w:val="1B405DF1"/>
    <w:rsid w:val="043640E9"/>
    <w:rsid w:val="0B941820"/>
    <w:rsid w:val="197278B1"/>
    <w:rsid w:val="1B405DF1"/>
    <w:rsid w:val="1BA6674E"/>
    <w:rsid w:val="23E5420E"/>
    <w:rsid w:val="2496665B"/>
    <w:rsid w:val="29651470"/>
    <w:rsid w:val="2D02554C"/>
    <w:rsid w:val="397B3A2D"/>
    <w:rsid w:val="49F0795B"/>
    <w:rsid w:val="4B130ADF"/>
    <w:rsid w:val="4DCB03CA"/>
    <w:rsid w:val="5AF52F61"/>
    <w:rsid w:val="679A6B3E"/>
    <w:rsid w:val="6D3C1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Table Text"/>
    <w:basedOn w:val="1"/>
    <w:semiHidden/>
    <w:qFormat/>
    <w:uiPriority w:val="0"/>
    <w:rPr>
      <w:rFonts w:ascii="宋体" w:hAnsi="宋体" w:eastAsia="宋体" w:cs="宋体"/>
      <w:sz w:val="30"/>
      <w:szCs w:val="30"/>
      <w:lang w:val="en-US" w:eastAsia="en-US" w:bidi="ar-SA"/>
    </w:rPr>
  </w:style>
  <w:style w:type="table" w:customStyle="1" w:styleId="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D&amp;L"/>
    <w:basedOn w:val="3"/>
    <w:qFormat/>
    <w:uiPriority w:val="0"/>
    <w:pPr>
      <w:pBdr>
        <w:bottom w:val="thinThickSmallGap" w:color="auto" w:sz="18" w:space="1"/>
      </w:pBdr>
      <w:adjustRightInd w:val="0"/>
      <w:snapToGrid/>
      <w:textAlignment w:val="baseline"/>
    </w:pPr>
    <w:rPr>
      <w:kern w:val="0"/>
      <w:sz w:val="24"/>
      <w:szCs w:val="20"/>
    </w:rPr>
  </w:style>
  <w:style w:type="paragraph" w:customStyle="1" w:styleId="10">
    <w:name w:val="xl31"/>
    <w:basedOn w:val="1"/>
    <w:qFormat/>
    <w:uiPriority w:val="0"/>
    <w:pPr>
      <w:widowControl/>
      <w:spacing w:before="100" w:beforeAutospacing="1" w:after="100" w:afterAutospacing="1"/>
      <w:jc w:val="center"/>
    </w:pPr>
    <w:rPr>
      <w:rFonts w:ascii="宋体" w:hAnsi="宋体"/>
      <w:b/>
      <w:bCs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/>
  <config/>
</contractReview>
</file>

<file path=customXml/itemProps1.xml><?xml version="1.0" encoding="utf-8"?>
<ds:datastoreItem xmlns:ds="http://schemas.openxmlformats.org/officeDocument/2006/customXml" ds:itemID="{ff0c2583-9d57-4f72-a9fc-2dc827324c8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830</Words>
  <Characters>934</Characters>
  <Lines>0</Lines>
  <Paragraphs>0</Paragraphs>
  <TotalTime>3</TotalTime>
  <ScaleCrop>false</ScaleCrop>
  <LinksUpToDate>false</LinksUpToDate>
  <CharactersWithSpaces>937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2025-10-23T03:00:00Z</dcterms:created>
  <dc:creator>番茄吖</dc:creator>
  <cp:lastModifiedBy>忄束负氵闰</cp:lastModifiedBy>
  <cp:lastPrinted>2026-03-23T00:37:00Z</cp:lastPrinted>
  <dcterms:modified xsi:type="dcterms:W3CDTF">2026-03-24T06:38:26Z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1A4E060131F74C8AA8A7455EC9A1AA61_13</vt:lpwstr>
  </property>
  <property fmtid="{D5CDD505-2E9C-101B-9397-08002B2CF9AE}" pid="4" name="KSOTemplateDocerSaveRecord">
    <vt:lpwstr>eyJoZGlkIjoiOTllNjUwZjYyYmRiNDkwOTY5NTY3NDg3OWQzN2ZhOTgiLCJ1c2VySWQiOiIyNTIwNzAxOTAifQ==</vt:lpwstr>
  </property>
</Properties>
</file>